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67" w:rsidRDefault="00DA4367" w:rsidP="006224F3">
      <w:pPr>
        <w:jc w:val="center"/>
        <w:rPr>
          <w:rStyle w:val="lstextview"/>
          <w:b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4C2EEA70" wp14:editId="3EE4BA1B">
            <wp:extent cx="847725" cy="730039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66" cy="7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75" w:rsidRDefault="006224F3" w:rsidP="006224F3">
      <w:pPr>
        <w:jc w:val="center"/>
        <w:rPr>
          <w:rStyle w:val="lstextview"/>
          <w:b/>
          <w:sz w:val="32"/>
          <w:szCs w:val="32"/>
        </w:rPr>
      </w:pPr>
      <w:r w:rsidRPr="006224F3">
        <w:rPr>
          <w:rStyle w:val="lstextview"/>
          <w:b/>
          <w:sz w:val="32"/>
          <w:szCs w:val="32"/>
        </w:rPr>
        <w:t xml:space="preserve">RS Components AS </w:t>
      </w:r>
    </w:p>
    <w:p w:rsidR="006224F3" w:rsidRPr="006224F3" w:rsidRDefault="000F1C3D" w:rsidP="006224F3">
      <w:pPr>
        <w:jc w:val="center"/>
        <w:rPr>
          <w:rStyle w:val="lstextview"/>
          <w:b/>
          <w:sz w:val="32"/>
          <w:szCs w:val="32"/>
        </w:rPr>
      </w:pPr>
      <w:r>
        <w:rPr>
          <w:rStyle w:val="lstextview"/>
          <w:b/>
          <w:sz w:val="32"/>
          <w:szCs w:val="32"/>
        </w:rPr>
        <w:t>tilby</w:t>
      </w:r>
      <w:r w:rsidR="006224F3" w:rsidRPr="006224F3">
        <w:rPr>
          <w:rStyle w:val="lstextview"/>
          <w:b/>
          <w:sz w:val="32"/>
          <w:szCs w:val="32"/>
        </w:rPr>
        <w:t xml:space="preserve">r alle medlemmer </w:t>
      </w:r>
      <w:r>
        <w:rPr>
          <w:rStyle w:val="lstextview"/>
          <w:b/>
          <w:sz w:val="32"/>
          <w:szCs w:val="32"/>
        </w:rPr>
        <w:t>i FIAS følgende rabatter på gje</w:t>
      </w:r>
      <w:r w:rsidR="001D5B75">
        <w:rPr>
          <w:rStyle w:val="lstextview"/>
          <w:b/>
          <w:sz w:val="32"/>
          <w:szCs w:val="32"/>
        </w:rPr>
        <w:t>ldende listepriser:</w:t>
      </w:r>
    </w:p>
    <w:p w:rsidR="006224F3" w:rsidRPr="006224F3" w:rsidRDefault="006224F3">
      <w:pPr>
        <w:rPr>
          <w:rStyle w:val="lstextview"/>
        </w:rPr>
      </w:pPr>
    </w:p>
    <w:p w:rsidR="006224F3" w:rsidRPr="006224F3" w:rsidRDefault="006224F3">
      <w:pPr>
        <w:rPr>
          <w:rStyle w:val="lstextview"/>
        </w:rPr>
      </w:pPr>
    </w:p>
    <w:p w:rsidR="006224F3" w:rsidRPr="00961681" w:rsidRDefault="006224F3">
      <w:pPr>
        <w:rPr>
          <w:rStyle w:val="lstextview"/>
          <w:b/>
          <w:sz w:val="28"/>
          <w:szCs w:val="28"/>
          <w:lang w:val="en-US"/>
        </w:rPr>
      </w:pPr>
      <w:proofErr w:type="spellStart"/>
      <w:r w:rsidRPr="00961681">
        <w:rPr>
          <w:rStyle w:val="lstextview"/>
          <w:b/>
          <w:sz w:val="28"/>
          <w:szCs w:val="28"/>
          <w:lang w:val="en-US"/>
        </w:rPr>
        <w:t>Katalog</w:t>
      </w:r>
      <w:proofErr w:type="spellEnd"/>
      <w:r w:rsidRPr="00961681">
        <w:rPr>
          <w:rStyle w:val="lstextview"/>
          <w:b/>
          <w:sz w:val="28"/>
          <w:szCs w:val="28"/>
          <w:lang w:val="en-US"/>
        </w:rPr>
        <w:t xml:space="preserve"> </w:t>
      </w:r>
      <w:proofErr w:type="spellStart"/>
      <w:r w:rsidR="000F1C3D" w:rsidRPr="00961681">
        <w:rPr>
          <w:rStyle w:val="lstextview"/>
          <w:b/>
          <w:sz w:val="28"/>
          <w:szCs w:val="28"/>
          <w:lang w:val="en-US"/>
        </w:rPr>
        <w:t>grupper</w:t>
      </w:r>
      <w:proofErr w:type="spellEnd"/>
      <w:r w:rsidRPr="00961681">
        <w:rPr>
          <w:rStyle w:val="lstextview"/>
          <w:b/>
          <w:sz w:val="28"/>
          <w:szCs w:val="28"/>
          <w:lang w:val="en-US"/>
        </w:rPr>
        <w:t>:</w:t>
      </w:r>
    </w:p>
    <w:p w:rsidR="006224F3" w:rsidRDefault="00DA4367">
      <w:pPr>
        <w:rPr>
          <w:rStyle w:val="lstextview"/>
          <w:lang w:val="en-US"/>
        </w:rPr>
      </w:pPr>
      <w:r w:rsidRPr="00961681">
        <w:rPr>
          <w:rStyle w:val="lstextview"/>
          <w:sz w:val="24"/>
          <w:szCs w:val="24"/>
          <w:lang w:val="en-US"/>
        </w:rPr>
        <w:t xml:space="preserve">Automation &amp; Control Gear: </w:t>
      </w:r>
      <w:r w:rsidRPr="00961681">
        <w:rPr>
          <w:rStyle w:val="lstextview"/>
          <w:b/>
          <w:sz w:val="24"/>
          <w:szCs w:val="24"/>
          <w:lang w:val="en-US"/>
        </w:rPr>
        <w:t>12%</w:t>
      </w:r>
      <w:r w:rsidR="006224F3" w:rsidRPr="00961681">
        <w:rPr>
          <w:rStyle w:val="lstextview"/>
          <w:sz w:val="24"/>
          <w:szCs w:val="24"/>
          <w:lang w:val="en-US"/>
        </w:rPr>
        <w:br/>
      </w:r>
      <w:r w:rsidRPr="00961681">
        <w:rPr>
          <w:rStyle w:val="lstextview"/>
          <w:sz w:val="24"/>
          <w:szCs w:val="24"/>
          <w:lang w:val="en-US"/>
        </w:rPr>
        <w:t xml:space="preserve">Batteries: </w:t>
      </w:r>
      <w:r w:rsidRPr="00961681">
        <w:rPr>
          <w:rStyle w:val="lstextview"/>
          <w:b/>
          <w:sz w:val="24"/>
          <w:szCs w:val="24"/>
          <w:lang w:val="en-US"/>
        </w:rPr>
        <w:t>22%</w:t>
      </w:r>
      <w:r w:rsidRPr="00961681">
        <w:rPr>
          <w:rStyle w:val="lstextview"/>
          <w:sz w:val="24"/>
          <w:szCs w:val="24"/>
          <w:lang w:val="en-US"/>
        </w:rPr>
        <w:br/>
        <w:t xml:space="preserve">Cables &amp; Wires: </w:t>
      </w:r>
      <w:r w:rsidRPr="00961681">
        <w:rPr>
          <w:rStyle w:val="lstextview"/>
          <w:b/>
          <w:sz w:val="24"/>
          <w:szCs w:val="24"/>
          <w:lang w:val="en-US"/>
        </w:rPr>
        <w:t>19%</w:t>
      </w:r>
      <w:r w:rsidRPr="00961681">
        <w:rPr>
          <w:rStyle w:val="lstextview"/>
          <w:sz w:val="24"/>
          <w:szCs w:val="24"/>
          <w:lang w:val="en-US"/>
        </w:rPr>
        <w:br/>
        <w:t xml:space="preserve">Connectors: </w:t>
      </w:r>
      <w:r w:rsidRPr="00961681">
        <w:rPr>
          <w:rStyle w:val="lstextview"/>
          <w:b/>
          <w:sz w:val="24"/>
          <w:szCs w:val="24"/>
          <w:lang w:val="en-US"/>
        </w:rPr>
        <w:t>17%</w:t>
      </w:r>
      <w:r w:rsidRPr="00961681">
        <w:rPr>
          <w:rStyle w:val="lstextview"/>
          <w:sz w:val="24"/>
          <w:szCs w:val="24"/>
          <w:lang w:val="en-US"/>
        </w:rPr>
        <w:br/>
        <w:t xml:space="preserve">Enclosures, Storage &amp; Material Handling </w:t>
      </w:r>
      <w:r w:rsidRPr="00961681">
        <w:rPr>
          <w:rStyle w:val="lstextview"/>
          <w:b/>
          <w:sz w:val="24"/>
          <w:szCs w:val="24"/>
          <w:lang w:val="en-US"/>
        </w:rPr>
        <w:t>16%</w:t>
      </w:r>
      <w:r w:rsidRPr="00961681">
        <w:rPr>
          <w:rStyle w:val="lstextview"/>
          <w:sz w:val="24"/>
          <w:szCs w:val="24"/>
          <w:lang w:val="en-US"/>
        </w:rPr>
        <w:br/>
        <w:t xml:space="preserve">Lighting: </w:t>
      </w:r>
      <w:r w:rsidRPr="00961681">
        <w:rPr>
          <w:rStyle w:val="lstextview"/>
          <w:b/>
          <w:sz w:val="24"/>
          <w:szCs w:val="24"/>
          <w:lang w:val="en-US"/>
        </w:rPr>
        <w:t>19%</w:t>
      </w:r>
      <w:r w:rsidRPr="00961681">
        <w:rPr>
          <w:rStyle w:val="lstextview"/>
          <w:sz w:val="24"/>
          <w:szCs w:val="24"/>
          <w:lang w:val="en-US"/>
        </w:rPr>
        <w:br/>
        <w:t xml:space="preserve">Pneumatics, Hydraulics &amp; Power Transmission: </w:t>
      </w:r>
      <w:r w:rsidRPr="00961681">
        <w:rPr>
          <w:rStyle w:val="lstextview"/>
          <w:b/>
          <w:sz w:val="24"/>
          <w:szCs w:val="24"/>
          <w:lang w:val="en-US"/>
        </w:rPr>
        <w:t>12%</w:t>
      </w:r>
      <w:r w:rsidRPr="00961681">
        <w:rPr>
          <w:rStyle w:val="lstextview"/>
          <w:sz w:val="24"/>
          <w:szCs w:val="24"/>
          <w:lang w:val="en-US"/>
        </w:rPr>
        <w:br/>
        <w:t xml:space="preserve">Power Supplies &amp; Transformers: </w:t>
      </w:r>
      <w:r w:rsidRPr="00961681">
        <w:rPr>
          <w:rStyle w:val="lstextview"/>
          <w:b/>
          <w:sz w:val="24"/>
          <w:szCs w:val="24"/>
          <w:lang w:val="en-US"/>
        </w:rPr>
        <w:t>14%</w:t>
      </w:r>
      <w:r w:rsidRPr="00961681">
        <w:rPr>
          <w:rStyle w:val="lstextview"/>
          <w:sz w:val="24"/>
          <w:szCs w:val="24"/>
          <w:lang w:val="en-US"/>
        </w:rPr>
        <w:br/>
        <w:t xml:space="preserve">Safety, Security, ESD Control &amp; Clean Room: </w:t>
      </w:r>
      <w:r w:rsidRPr="00961681">
        <w:rPr>
          <w:rStyle w:val="lstextview"/>
          <w:b/>
          <w:sz w:val="24"/>
          <w:szCs w:val="24"/>
          <w:lang w:val="en-US"/>
        </w:rPr>
        <w:t>16%</w:t>
      </w:r>
      <w:r w:rsidRPr="00961681">
        <w:rPr>
          <w:rStyle w:val="lstextview"/>
          <w:sz w:val="24"/>
          <w:szCs w:val="24"/>
          <w:lang w:val="en-US"/>
        </w:rPr>
        <w:br/>
        <w:t xml:space="preserve">Test- &amp; Measurement: </w:t>
      </w:r>
      <w:r w:rsidRPr="00961681">
        <w:rPr>
          <w:rStyle w:val="lstextview"/>
          <w:b/>
          <w:sz w:val="24"/>
          <w:szCs w:val="24"/>
          <w:lang w:val="en-US"/>
        </w:rPr>
        <w:t>8%</w:t>
      </w:r>
      <w:r w:rsidRPr="00961681">
        <w:rPr>
          <w:rStyle w:val="lstextview"/>
          <w:sz w:val="24"/>
          <w:szCs w:val="24"/>
          <w:lang w:val="en-US"/>
        </w:rPr>
        <w:br/>
        <w:t xml:space="preserve">Tools: </w:t>
      </w:r>
      <w:r w:rsidRPr="00961681">
        <w:rPr>
          <w:rStyle w:val="lstextview"/>
          <w:b/>
          <w:sz w:val="24"/>
          <w:szCs w:val="24"/>
          <w:lang w:val="en-US"/>
        </w:rPr>
        <w:t>11%</w:t>
      </w:r>
      <w:r w:rsidRPr="00961681">
        <w:rPr>
          <w:rStyle w:val="lstextview"/>
          <w:sz w:val="24"/>
          <w:szCs w:val="24"/>
          <w:lang w:val="en-US"/>
        </w:rPr>
        <w:br/>
      </w:r>
      <w:r w:rsidR="00961681">
        <w:rPr>
          <w:rStyle w:val="lstextview"/>
          <w:lang w:val="en-US"/>
        </w:rPr>
        <w:br/>
      </w:r>
      <w:r w:rsidR="006224F3">
        <w:rPr>
          <w:rStyle w:val="lstextview"/>
          <w:lang w:val="en-US"/>
        </w:rPr>
        <w:br/>
      </w:r>
      <w:proofErr w:type="spellStart"/>
      <w:r w:rsidR="000F1C3D" w:rsidRPr="00961681">
        <w:rPr>
          <w:rStyle w:val="lstextview"/>
          <w:b/>
          <w:sz w:val="28"/>
          <w:szCs w:val="28"/>
          <w:lang w:val="en-US"/>
        </w:rPr>
        <w:t>Produsent</w:t>
      </w:r>
      <w:proofErr w:type="spellEnd"/>
      <w:r w:rsidR="006224F3" w:rsidRPr="00961681">
        <w:rPr>
          <w:rStyle w:val="lstextview"/>
          <w:b/>
          <w:sz w:val="28"/>
          <w:szCs w:val="28"/>
          <w:lang w:val="en-US"/>
        </w:rPr>
        <w:t>:</w:t>
      </w:r>
    </w:p>
    <w:p w:rsidR="000F1C3D" w:rsidRDefault="006224F3">
      <w:pPr>
        <w:rPr>
          <w:rStyle w:val="lstextview"/>
        </w:rPr>
      </w:pPr>
      <w:r w:rsidRPr="00961681">
        <w:rPr>
          <w:rStyle w:val="lstextview"/>
          <w:sz w:val="24"/>
          <w:szCs w:val="24"/>
        </w:rPr>
        <w:t xml:space="preserve">Omron: </w:t>
      </w:r>
      <w:r w:rsidRPr="00961681">
        <w:rPr>
          <w:rStyle w:val="lstextview"/>
          <w:b/>
          <w:sz w:val="24"/>
          <w:szCs w:val="24"/>
        </w:rPr>
        <w:t>26%</w:t>
      </w:r>
      <w:r>
        <w:rPr>
          <w:rStyle w:val="lstextview"/>
        </w:rPr>
        <w:br/>
      </w:r>
      <w:r w:rsidR="00961681">
        <w:rPr>
          <w:rStyle w:val="lstextview"/>
        </w:rPr>
        <w:br/>
      </w:r>
      <w:r>
        <w:rPr>
          <w:rStyle w:val="lstextview"/>
        </w:rPr>
        <w:br/>
      </w:r>
      <w:r w:rsidRPr="00961681">
        <w:rPr>
          <w:rStyle w:val="lstextview"/>
          <w:b/>
          <w:sz w:val="28"/>
          <w:szCs w:val="28"/>
        </w:rPr>
        <w:t>Generelt:</w:t>
      </w:r>
    </w:p>
    <w:p w:rsidR="006224F3" w:rsidRDefault="000F1C3D">
      <w:pPr>
        <w:rPr>
          <w:rStyle w:val="lstextview"/>
          <w:sz w:val="24"/>
          <w:szCs w:val="24"/>
        </w:rPr>
      </w:pPr>
      <w:r w:rsidRPr="00961681">
        <w:rPr>
          <w:rStyle w:val="lstextview"/>
          <w:sz w:val="24"/>
          <w:szCs w:val="24"/>
        </w:rPr>
        <w:t>Med få unn</w:t>
      </w:r>
      <w:r w:rsidR="006224F3" w:rsidRPr="00961681">
        <w:rPr>
          <w:rStyle w:val="lstextview"/>
          <w:sz w:val="24"/>
          <w:szCs w:val="24"/>
        </w:rPr>
        <w:t xml:space="preserve">tagelser </w:t>
      </w:r>
      <w:r w:rsidRPr="00961681">
        <w:rPr>
          <w:rStyle w:val="lstextview"/>
          <w:sz w:val="24"/>
          <w:szCs w:val="24"/>
        </w:rPr>
        <w:t>gis det</w:t>
      </w:r>
      <w:r w:rsidR="006224F3" w:rsidRPr="00961681">
        <w:rPr>
          <w:rStyle w:val="lstextview"/>
          <w:sz w:val="24"/>
          <w:szCs w:val="24"/>
        </w:rPr>
        <w:t xml:space="preserve"> </w:t>
      </w:r>
      <w:r w:rsidR="006224F3" w:rsidRPr="00961681">
        <w:rPr>
          <w:rStyle w:val="lstextview"/>
          <w:b/>
          <w:sz w:val="24"/>
          <w:szCs w:val="24"/>
        </w:rPr>
        <w:t>9%</w:t>
      </w:r>
      <w:r w:rsidR="006224F3" w:rsidRPr="00961681">
        <w:rPr>
          <w:rStyle w:val="lstextview"/>
          <w:sz w:val="24"/>
          <w:szCs w:val="24"/>
        </w:rPr>
        <w:t xml:space="preserve"> rabat</w:t>
      </w:r>
      <w:r w:rsidRPr="00961681">
        <w:rPr>
          <w:rStyle w:val="lstextview"/>
          <w:sz w:val="24"/>
          <w:szCs w:val="24"/>
        </w:rPr>
        <w:t>t på resten av</w:t>
      </w:r>
      <w:r w:rsidR="006224F3" w:rsidRPr="00961681">
        <w:rPr>
          <w:rStyle w:val="lstextview"/>
          <w:sz w:val="24"/>
          <w:szCs w:val="24"/>
        </w:rPr>
        <w:t xml:space="preserve"> sortimentet.</w:t>
      </w:r>
    </w:p>
    <w:p w:rsidR="00961681" w:rsidRPr="00961681" w:rsidRDefault="00961681">
      <w:pPr>
        <w:rPr>
          <w:rStyle w:val="lstextview"/>
          <w:sz w:val="24"/>
          <w:szCs w:val="24"/>
        </w:rPr>
      </w:pPr>
    </w:p>
    <w:p w:rsidR="006224F3" w:rsidRPr="006224F3" w:rsidRDefault="006224F3">
      <w:pPr>
        <w:rPr>
          <w:rStyle w:val="lstextview"/>
        </w:rPr>
      </w:pPr>
      <w:bookmarkStart w:id="0" w:name="_GoBack"/>
      <w:bookmarkEnd w:id="0"/>
    </w:p>
    <w:sectPr w:rsidR="006224F3" w:rsidRPr="00622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3"/>
    <w:rsid w:val="000F1C3D"/>
    <w:rsid w:val="001741DA"/>
    <w:rsid w:val="001D5B75"/>
    <w:rsid w:val="006224F3"/>
    <w:rsid w:val="00961681"/>
    <w:rsid w:val="00A53832"/>
    <w:rsid w:val="00CB1646"/>
    <w:rsid w:val="00DA4367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6F0ED-7C83-4B18-85C9-CE41DB1A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stextview">
    <w:name w:val="lstextview"/>
    <w:basedOn w:val="Standardskrifttypeiafsnit"/>
    <w:rsid w:val="0062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Electrocomponents PLC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Dall, Kenneth</dc:creator>
  <cp:keywords/>
  <dc:description/>
  <cp:lastModifiedBy>Dall, Kenneth</cp:lastModifiedBy>
  <cp:revision>2</cp:revision>
  <dcterms:created xsi:type="dcterms:W3CDTF">2018-09-26T12:29:00Z</dcterms:created>
  <dcterms:modified xsi:type="dcterms:W3CDTF">2018-09-26T12:29:00Z</dcterms:modified>
</cp:coreProperties>
</file>